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2632D" w14:textId="53DD4CDB" w:rsidR="007A0E9A" w:rsidRPr="00A90F35" w:rsidRDefault="00A20360" w:rsidP="004071F0">
      <w:pPr>
        <w:pStyle w:val="a3"/>
        <w:overflowPunct w:val="0"/>
        <w:ind w:leftChars="0" w:left="309" w:hangingChars="100" w:hanging="309"/>
        <w:jc w:val="center"/>
        <w:rPr>
          <w:rFonts w:ascii="HG創英角ｺﾞｼｯｸUB" w:eastAsia="HG創英角ｺﾞｼｯｸUB" w:hAnsi="HG創英角ｺﾞｼｯｸUB"/>
          <w:snapToGrid w:val="0"/>
          <w:color w:val="000000" w:themeColor="text1"/>
          <w:sz w:val="28"/>
          <w:szCs w:val="28"/>
        </w:rPr>
      </w:pPr>
      <w:bookmarkStart w:id="0" w:name="_GoBack"/>
      <w:bookmarkEnd w:id="0"/>
      <w:r w:rsidRPr="00A90F35">
        <w:rPr>
          <w:rFonts w:ascii="HG創英角ｺﾞｼｯｸUB" w:eastAsia="HG創英角ｺﾞｼｯｸUB" w:hAnsi="HG創英角ｺﾞｼｯｸUB" w:hint="eastAsia"/>
          <w:snapToGrid w:val="0"/>
          <w:color w:val="000000" w:themeColor="text1"/>
          <w:sz w:val="28"/>
          <w:szCs w:val="28"/>
        </w:rPr>
        <w:t>審査実施要領</w:t>
      </w:r>
    </w:p>
    <w:p w14:paraId="052746B6" w14:textId="77777777" w:rsidR="00E757F9" w:rsidRPr="00A90F35" w:rsidRDefault="00E757F9" w:rsidP="00E757F9">
      <w:pPr>
        <w:rPr>
          <w:snapToGrid w:val="0"/>
          <w:color w:val="000000" w:themeColor="text1"/>
        </w:rPr>
      </w:pPr>
    </w:p>
    <w:p w14:paraId="45D62AC3" w14:textId="415D286F" w:rsidR="00A20360" w:rsidRPr="00A90F35" w:rsidRDefault="00A20360" w:rsidP="00F40F7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 xml:space="preserve">　</w:t>
      </w:r>
      <w:r w:rsidR="006F57F0" w:rsidRPr="00A90F35"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>デジタルハザードマップ公開サービス業務委託</w:t>
      </w:r>
      <w:r w:rsidR="00E50092" w:rsidRPr="00A90F35">
        <w:rPr>
          <w:rFonts w:asciiTheme="minorEastAsia" w:hAnsiTheme="minorEastAsia" w:hint="eastAsia"/>
          <w:color w:val="000000" w:themeColor="text1"/>
          <w:sz w:val="24"/>
        </w:rPr>
        <w:t>プロポーザル選考委員会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において、参加資格を有する者から提出された</w:t>
      </w:r>
      <w:r w:rsidR="00DF6C13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企画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提案</w:t>
      </w:r>
      <w:r w:rsidR="00DF6C13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書等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について、書面審査及びプレゼンテーション審査を行う。</w:t>
      </w:r>
    </w:p>
    <w:p w14:paraId="7FC02ED4" w14:textId="77777777" w:rsidR="00A20360" w:rsidRPr="00A90F35" w:rsidRDefault="00A20360" w:rsidP="00A203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7A2067F" w14:textId="0A87D0B9" w:rsidR="00A20360" w:rsidRPr="00A90F35" w:rsidRDefault="00265FC2" w:rsidP="00A20360">
      <w:pPr>
        <w:rPr>
          <w:rFonts w:ascii="HGP創英ﾌﾟﾚｾﾞﾝｽEB" w:eastAsia="HGP創英ﾌﾟﾚｾﾞﾝｽEB" w:hAnsiTheme="minorEastAsia"/>
          <w:color w:val="000000" w:themeColor="text1"/>
          <w:sz w:val="28"/>
          <w:szCs w:val="24"/>
        </w:rPr>
      </w:pPr>
      <w:r w:rsidRPr="00A90F35">
        <w:rPr>
          <w:rFonts w:ascii="HGP創英ﾌﾟﾚｾﾞﾝｽEB" w:eastAsia="HGP創英ﾌﾟﾚｾﾞﾝｽEB" w:hAnsiTheme="minorEastAsia" w:hint="eastAsia"/>
          <w:color w:val="000000" w:themeColor="text1"/>
          <w:sz w:val="28"/>
          <w:szCs w:val="24"/>
        </w:rPr>
        <w:t>１次</w:t>
      </w:r>
      <w:r w:rsidR="00A20360" w:rsidRPr="00A90F35">
        <w:rPr>
          <w:rFonts w:ascii="HGP創英ﾌﾟﾚｾﾞﾝｽEB" w:eastAsia="HGP創英ﾌﾟﾚｾﾞﾝｽEB" w:hAnsiTheme="minorEastAsia" w:hint="eastAsia"/>
          <w:color w:val="000000" w:themeColor="text1"/>
          <w:sz w:val="28"/>
          <w:szCs w:val="24"/>
        </w:rPr>
        <w:t>審査</w:t>
      </w:r>
    </w:p>
    <w:p w14:paraId="19500A4B" w14:textId="1C671B13" w:rsidR="00A20360" w:rsidRPr="00A90F35" w:rsidRDefault="00A20360" w:rsidP="00FB29A2">
      <w:pPr>
        <w:ind w:firstLineChars="100" w:firstLine="269"/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35420D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実施期間</w:t>
      </w:r>
    </w:p>
    <w:p w14:paraId="1DD5EECE" w14:textId="4D471D80" w:rsidR="00A20360" w:rsidRPr="00A90F35" w:rsidRDefault="00A20360" w:rsidP="00A203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35420D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6F57F0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6F57F0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6F57F0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16日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6F57F0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）から令和</w:t>
      </w:r>
      <w:r w:rsidR="006F57F0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6F57F0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6F57F0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17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日（</w:t>
      </w:r>
      <w:r w:rsidR="006F57F0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火</w:t>
      </w:r>
      <w:r w:rsidR="0035420D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52BFE13C" w14:textId="77777777" w:rsidR="006D1164" w:rsidRPr="00A90F35" w:rsidRDefault="006D1164" w:rsidP="00FB29A2">
      <w:pPr>
        <w:ind w:firstLineChars="100" w:firstLine="269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4F2491" w14:textId="0DBF288F" w:rsidR="0035420D" w:rsidRPr="00A90F35" w:rsidRDefault="0035420D" w:rsidP="00FB29A2">
      <w:pPr>
        <w:ind w:firstLineChars="100" w:firstLine="269"/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２　実施方法</w:t>
      </w:r>
    </w:p>
    <w:p w14:paraId="7983B9D5" w14:textId="43735076" w:rsidR="0035420D" w:rsidRPr="00A90F35" w:rsidRDefault="0035420D" w:rsidP="00FB29A2">
      <w:pPr>
        <w:ind w:left="564" w:hangingChars="210" w:hanging="564"/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参加者から提出された企画提案書</w:t>
      </w:r>
      <w:r w:rsidR="00762DD8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について</w:t>
      </w:r>
      <w:r w:rsidR="00762DD8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担当部局</w:t>
      </w:r>
      <w:r w:rsidR="00DF6C13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にて書面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審査を行</w:t>
      </w:r>
      <w:r w:rsidR="002F10FC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い、</w:t>
      </w:r>
      <w:r w:rsidR="00265FC2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２次</w:t>
      </w:r>
      <w:r w:rsidR="00762DD8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審査の対象者を</w:t>
      </w:r>
      <w:r w:rsidR="003B6812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決定する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1D35E601" w14:textId="77777777" w:rsidR="0035420D" w:rsidRPr="00A90F35" w:rsidRDefault="0035420D" w:rsidP="00A203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C56990" w14:textId="455C85AD" w:rsidR="0035420D" w:rsidRPr="00A90F35" w:rsidRDefault="00265FC2" w:rsidP="00A20360">
      <w:pPr>
        <w:rPr>
          <w:rFonts w:ascii="HGP創英ﾌﾟﾚｾﾞﾝｽEB" w:eastAsia="HGP創英ﾌﾟﾚｾﾞﾝｽEB" w:hAnsiTheme="minorEastAsia"/>
          <w:color w:val="000000" w:themeColor="text1"/>
          <w:sz w:val="28"/>
          <w:szCs w:val="24"/>
        </w:rPr>
      </w:pPr>
      <w:r w:rsidRPr="00A90F35">
        <w:rPr>
          <w:rFonts w:ascii="HGP創英ﾌﾟﾚｾﾞﾝｽEB" w:eastAsia="HGP創英ﾌﾟﾚｾﾞﾝｽEB" w:hAnsiTheme="minorEastAsia" w:hint="eastAsia"/>
          <w:color w:val="000000" w:themeColor="text1"/>
          <w:sz w:val="28"/>
          <w:szCs w:val="24"/>
        </w:rPr>
        <w:t>２次</w:t>
      </w:r>
      <w:r w:rsidR="0035420D" w:rsidRPr="00A90F35">
        <w:rPr>
          <w:rFonts w:ascii="HGP創英ﾌﾟﾚｾﾞﾝｽEB" w:eastAsia="HGP創英ﾌﾟﾚｾﾞﾝｽEB" w:hAnsiTheme="minorEastAsia" w:hint="eastAsia"/>
          <w:color w:val="000000" w:themeColor="text1"/>
          <w:sz w:val="28"/>
          <w:szCs w:val="24"/>
        </w:rPr>
        <w:t>審査</w:t>
      </w:r>
    </w:p>
    <w:p w14:paraId="522E96E2" w14:textId="5BFB36CC" w:rsidR="0035420D" w:rsidRPr="00A90F35" w:rsidRDefault="0035420D" w:rsidP="00FB29A2">
      <w:pPr>
        <w:ind w:firstLineChars="100" w:firstLine="269"/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１　日時・場所</w:t>
      </w:r>
    </w:p>
    <w:p w14:paraId="4F7225E5" w14:textId="79EEC1FA" w:rsidR="0035420D" w:rsidRPr="00A90F35" w:rsidRDefault="0035420D" w:rsidP="00A203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令和</w:t>
      </w:r>
      <w:r w:rsidR="006F57F0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6F57F0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6F57F0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26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日（</w:t>
      </w:r>
      <w:r w:rsidR="006F57F0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木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836E37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午後２時～</w:t>
      </w:r>
    </w:p>
    <w:p w14:paraId="75C69481" w14:textId="32DEC9A7" w:rsidR="0035420D" w:rsidRPr="00A90F35" w:rsidRDefault="0035420D" w:rsidP="00A203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津島市役所</w:t>
      </w:r>
      <w:r w:rsidR="006F57F0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３階市長公室</w:t>
      </w:r>
    </w:p>
    <w:p w14:paraId="4C1CA67C" w14:textId="668298D5" w:rsidR="0035420D" w:rsidRPr="00A90F35" w:rsidRDefault="0035420D" w:rsidP="00F2656D">
      <w:pPr>
        <w:ind w:left="1075" w:hangingChars="400" w:hanging="1075"/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D73298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時刻及び</w:t>
      </w:r>
      <w:r w:rsidR="00F2656D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開催場所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については、</w:t>
      </w:r>
      <w:r w:rsidR="00265FC2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１次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審査を通過した者に個別に通知する。</w:t>
      </w:r>
    </w:p>
    <w:p w14:paraId="26309B88" w14:textId="77777777" w:rsidR="006D1164" w:rsidRPr="00A90F35" w:rsidRDefault="006D1164" w:rsidP="00A203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F6238D" w14:textId="6C6B4405" w:rsidR="0035420D" w:rsidRPr="00A90F35" w:rsidRDefault="0035420D" w:rsidP="00A203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２　時間配分</w:t>
      </w:r>
    </w:p>
    <w:p w14:paraId="6A1D555F" w14:textId="5ED314E2" w:rsidR="0035420D" w:rsidRPr="00A90F35" w:rsidRDefault="0035420D" w:rsidP="00A203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14359D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準備</w:t>
      </w:r>
      <w:r w:rsidR="00763757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</w:t>
      </w:r>
      <w:r w:rsidR="0014359D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５分</w:t>
      </w:r>
      <w:r w:rsidR="00763757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以内</w:t>
      </w:r>
    </w:p>
    <w:p w14:paraId="0E7726E1" w14:textId="0573E5C7" w:rsidR="0014359D" w:rsidRPr="00A90F35" w:rsidRDefault="0014359D" w:rsidP="00A203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プレゼンテーション　最大</w:t>
      </w:r>
      <w:r w:rsidR="00FF4F7A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15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</w:p>
    <w:p w14:paraId="62D6207F" w14:textId="4C1DC17B" w:rsidR="0014359D" w:rsidRPr="00A90F35" w:rsidRDefault="0014359D" w:rsidP="00A203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質疑応答　　　　　　最大</w:t>
      </w:r>
      <w:r w:rsidR="002F10FC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15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</w:p>
    <w:p w14:paraId="10D5B400" w14:textId="4A42B844" w:rsidR="00813658" w:rsidRPr="00A90F35" w:rsidRDefault="00813658" w:rsidP="00A203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片付け・退席　　　　</w:t>
      </w:r>
      <w:r w:rsidR="00FF4F7A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分以内</w:t>
      </w:r>
    </w:p>
    <w:p w14:paraId="57949C57" w14:textId="77777777" w:rsidR="00836E37" w:rsidRPr="00A90F35" w:rsidRDefault="00813658" w:rsidP="00A203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委員採点　　　　　　10分以内　</w:t>
      </w:r>
    </w:p>
    <w:p w14:paraId="2A7427E7" w14:textId="4194C787" w:rsidR="00813658" w:rsidRPr="00A90F35" w:rsidRDefault="00836E37" w:rsidP="00836E37">
      <w:pPr>
        <w:ind w:firstLineChars="1000" w:firstLine="2687"/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合計　</w:t>
      </w:r>
      <w:r w:rsidR="00813658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最大</w:t>
      </w:r>
      <w:r w:rsidR="00FF4F7A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50分</w:t>
      </w:r>
    </w:p>
    <w:p w14:paraId="31CB76FD" w14:textId="77777777" w:rsidR="006D1164" w:rsidRPr="00A90F35" w:rsidRDefault="006D1164" w:rsidP="00A203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3494C0" w14:textId="77777777" w:rsidR="0014359D" w:rsidRPr="00A90F35" w:rsidRDefault="0014359D" w:rsidP="00A203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３　実施方法</w:t>
      </w:r>
    </w:p>
    <w:p w14:paraId="6906F6FF" w14:textId="03B756BF" w:rsidR="002F10FC" w:rsidRPr="00A90F35" w:rsidRDefault="0014359D" w:rsidP="002F10FC">
      <w:pPr>
        <w:ind w:leftChars="296" w:left="975" w:hangingChars="100" w:hanging="269"/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265FC2" w:rsidRPr="00A90F35">
        <w:rPr>
          <w:rFonts w:hint="eastAsia"/>
          <w:color w:val="000000" w:themeColor="text1"/>
          <w:sz w:val="24"/>
          <w:szCs w:val="24"/>
        </w:rPr>
        <w:t>１次</w:t>
      </w:r>
      <w:r w:rsidR="00762DD8" w:rsidRPr="00A90F35">
        <w:rPr>
          <w:rFonts w:hint="eastAsia"/>
          <w:color w:val="000000" w:themeColor="text1"/>
          <w:sz w:val="24"/>
          <w:szCs w:val="24"/>
        </w:rPr>
        <w:t>審査を通過した者に対して、</w:t>
      </w:r>
      <w:r w:rsidR="001E2496" w:rsidRPr="00A90F35">
        <w:rPr>
          <w:rFonts w:hint="eastAsia"/>
          <w:color w:val="000000" w:themeColor="text1"/>
          <w:sz w:val="24"/>
          <w:szCs w:val="24"/>
        </w:rPr>
        <w:t>別表</w:t>
      </w:r>
      <w:r w:rsidR="00762DD8" w:rsidRPr="00A90F35">
        <w:rPr>
          <w:rFonts w:hint="eastAsia"/>
          <w:color w:val="000000" w:themeColor="text1"/>
          <w:sz w:val="24"/>
          <w:szCs w:val="24"/>
        </w:rPr>
        <w:t>に掲げる分類のうち「</w:t>
      </w:r>
      <w:r w:rsidR="00664755" w:rsidRPr="00A90F35">
        <w:rPr>
          <w:rFonts w:hint="eastAsia"/>
          <w:color w:val="000000" w:themeColor="text1"/>
          <w:sz w:val="24"/>
          <w:szCs w:val="24"/>
        </w:rPr>
        <w:t xml:space="preserve">Ａ　</w:t>
      </w:r>
      <w:r w:rsidR="00762DD8" w:rsidRPr="00A90F35">
        <w:rPr>
          <w:rFonts w:hint="eastAsia"/>
          <w:color w:val="000000" w:themeColor="text1"/>
          <w:sz w:val="24"/>
          <w:szCs w:val="24"/>
        </w:rPr>
        <w:t>組織」、「</w:t>
      </w:r>
      <w:r w:rsidR="00664755" w:rsidRPr="00A90F35">
        <w:rPr>
          <w:rFonts w:hint="eastAsia"/>
          <w:color w:val="000000" w:themeColor="text1"/>
          <w:sz w:val="24"/>
          <w:szCs w:val="24"/>
        </w:rPr>
        <w:t xml:space="preserve">Ｂ　</w:t>
      </w:r>
      <w:r w:rsidR="00762DD8" w:rsidRPr="00A90F35">
        <w:rPr>
          <w:rFonts w:hint="eastAsia"/>
          <w:color w:val="000000" w:themeColor="text1"/>
          <w:sz w:val="24"/>
          <w:szCs w:val="24"/>
        </w:rPr>
        <w:t>見積額</w:t>
      </w:r>
      <w:r w:rsidR="00DB2BE2" w:rsidRPr="00A90F35">
        <w:rPr>
          <w:rFonts w:hint="eastAsia"/>
          <w:color w:val="000000" w:themeColor="text1"/>
          <w:sz w:val="24"/>
          <w:szCs w:val="24"/>
        </w:rPr>
        <w:t>等</w:t>
      </w:r>
      <w:r w:rsidR="00762DD8" w:rsidRPr="00A90F35">
        <w:rPr>
          <w:rFonts w:hint="eastAsia"/>
          <w:color w:val="000000" w:themeColor="text1"/>
          <w:sz w:val="24"/>
          <w:szCs w:val="24"/>
        </w:rPr>
        <w:t>」、「</w:t>
      </w:r>
      <w:r w:rsidR="00664755" w:rsidRPr="00A90F35">
        <w:rPr>
          <w:rFonts w:hint="eastAsia"/>
          <w:color w:val="000000" w:themeColor="text1"/>
          <w:sz w:val="24"/>
          <w:szCs w:val="24"/>
        </w:rPr>
        <w:t xml:space="preserve">Ｃ　</w:t>
      </w:r>
      <w:r w:rsidR="00762DD8" w:rsidRPr="00A90F35">
        <w:rPr>
          <w:rFonts w:hint="eastAsia"/>
          <w:color w:val="000000" w:themeColor="text1"/>
          <w:sz w:val="24"/>
          <w:szCs w:val="24"/>
        </w:rPr>
        <w:t>業務の実施体制」を除く項目を、採点基準ごとにプレゼンテーション審査を行う。</w:t>
      </w:r>
    </w:p>
    <w:p w14:paraId="6924B0B5" w14:textId="134FAB03" w:rsidR="0035420D" w:rsidRPr="00A90F35" w:rsidRDefault="002F10FC" w:rsidP="00F46A16">
      <w:pPr>
        <w:ind w:leftChars="296" w:left="975" w:hangingChars="100" w:hanging="269"/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14359D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プレゼンテーション</w:t>
      </w:r>
      <w:r w:rsidR="00F46A16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では、</w:t>
      </w:r>
      <w:r w:rsidR="00FF0E5B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原則、</w:t>
      </w:r>
      <w:r w:rsidR="002212FF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企業名</w:t>
      </w:r>
      <w:r w:rsidR="00F46A16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が判断できない内容で</w:t>
      </w:r>
      <w:r w:rsidR="00FF0E5B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行う</w:t>
      </w:r>
      <w:r w:rsidR="00F46A16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ものとする。なお、進行は</w:t>
      </w:r>
      <w:r w:rsidR="0014359D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自由形式とする。</w:t>
      </w:r>
    </w:p>
    <w:p w14:paraId="039CAA8A" w14:textId="0A60F22E" w:rsidR="0014359D" w:rsidRPr="00A90F35" w:rsidRDefault="00664755" w:rsidP="00664755">
      <w:pPr>
        <w:ind w:leftChars="496" w:left="1453" w:hangingChars="100" w:hanging="269"/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＊</w:t>
      </w:r>
      <w:r w:rsidR="0014359D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会場には、プレゼンテーション用のパソコン（</w:t>
      </w:r>
      <w:r w:rsidR="004226D6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ミーティングボードＭＡＸＨＵＢ、</w:t>
      </w:r>
      <w:r w:rsidR="0014359D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windows</w:t>
      </w:r>
      <w:r w:rsidR="004F5093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="004226D6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、HDMI端子</w:t>
      </w:r>
      <w:r w:rsidR="0014359D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）とパワーポイント（office201</w:t>
      </w:r>
      <w:r w:rsidR="004F5093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9</w:t>
      </w:r>
      <w:r w:rsidR="0014359D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）を用意してあ</w:t>
      </w:r>
      <w:r w:rsidR="00FB29A2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ります。</w:t>
      </w:r>
      <w:r w:rsidR="0014359D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参加者持参のパソコンは使用可能ですが、</w:t>
      </w:r>
      <w:r w:rsidR="00EE27D5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変換機器などは参加者で準備してください。</w:t>
      </w:r>
    </w:p>
    <w:p w14:paraId="4937D28D" w14:textId="48C6FEE5" w:rsidR="0014359D" w:rsidRPr="00A90F35" w:rsidRDefault="0014359D" w:rsidP="00FB29A2">
      <w:pPr>
        <w:ind w:leftChars="296" w:left="706"/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○プレゼンテーションの順番は、企画提案書</w:t>
      </w:r>
      <w:r w:rsidR="00DF6C13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の受付順に行う。</w:t>
      </w:r>
    </w:p>
    <w:p w14:paraId="641B28BD" w14:textId="0160E4ED" w:rsidR="0014359D" w:rsidRPr="00A90F35" w:rsidRDefault="0014359D" w:rsidP="004F5093">
      <w:pPr>
        <w:ind w:leftChars="296" w:left="975" w:hangingChars="100" w:hanging="269"/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1901E2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プレゼンテーションの時間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 w:rsidR="004F5093" w:rsidRPr="00A90F35">
        <w:rPr>
          <w:rFonts w:asciiTheme="minorEastAsia" w:hAnsiTheme="minorEastAsia"/>
          <w:color w:val="000000" w:themeColor="text1"/>
          <w:sz w:val="24"/>
          <w:szCs w:val="24"/>
        </w:rPr>
        <w:t>15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分過ぎた時点で強制終了する。（</w:t>
      </w:r>
      <w:r w:rsidR="002F10FC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4F5093" w:rsidRPr="00A90F35">
        <w:rPr>
          <w:rFonts w:asciiTheme="minorEastAsia" w:hAnsiTheme="minorEastAsia"/>
          <w:color w:val="000000" w:themeColor="text1"/>
          <w:sz w:val="24"/>
          <w:szCs w:val="24"/>
        </w:rPr>
        <w:t>3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  <w:r w:rsidR="001901E2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経過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で呼び鈴１回、</w:t>
      </w:r>
      <w:r w:rsidR="004F5093" w:rsidRPr="00A90F35">
        <w:rPr>
          <w:rFonts w:asciiTheme="minorEastAsia" w:hAnsiTheme="minorEastAsia"/>
          <w:color w:val="000000" w:themeColor="text1"/>
          <w:sz w:val="24"/>
          <w:szCs w:val="24"/>
        </w:rPr>
        <w:t>15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  <w:r w:rsidR="001901E2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経過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で呼び鈴を連続し終了とする。）</w:t>
      </w:r>
    </w:p>
    <w:p w14:paraId="64FCE6C6" w14:textId="03A33FBF" w:rsidR="0014359D" w:rsidRPr="00A90F35" w:rsidRDefault="00B67191" w:rsidP="00FB29A2">
      <w:pPr>
        <w:ind w:leftChars="296" w:left="706"/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14359D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原則、追加資料の配布は認めない。</w:t>
      </w:r>
    </w:p>
    <w:p w14:paraId="65A0A5CB" w14:textId="77777777" w:rsidR="006D1164" w:rsidRPr="00A90F35" w:rsidRDefault="006D1164" w:rsidP="0014359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AA0E6D9" w14:textId="1DAE9CC9" w:rsidR="0014359D" w:rsidRPr="00A90F35" w:rsidRDefault="0014359D" w:rsidP="0014359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４</w:t>
      </w:r>
      <w:r w:rsidR="00B67191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出席者</w:t>
      </w:r>
    </w:p>
    <w:p w14:paraId="557EF3F4" w14:textId="2B87828D" w:rsidR="00B67191" w:rsidRPr="00A90F35" w:rsidRDefault="00B67191" w:rsidP="00FB29A2">
      <w:pPr>
        <w:ind w:leftChars="300" w:left="985" w:hangingChars="100" w:hanging="269"/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○プレゼンテーションの参加者は、担当者の出席は必須とし最大</w:t>
      </w:r>
      <w:r w:rsidR="004F5093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名までとする。</w:t>
      </w:r>
    </w:p>
    <w:p w14:paraId="4EC17C06" w14:textId="1D3516F7" w:rsidR="00B67191" w:rsidRPr="00A90F35" w:rsidRDefault="00B67191" w:rsidP="0054361B">
      <w:pPr>
        <w:ind w:leftChars="300" w:left="985" w:hangingChars="100" w:hanging="269"/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○当日の出席者</w:t>
      </w:r>
      <w:r w:rsidR="001901E2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の報告として、令和</w:t>
      </w:r>
      <w:r w:rsidR="00302AAE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1901E2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302AAE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1901E2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302AAE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25</w:t>
      </w:r>
      <w:r w:rsidR="001901E2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日（</w:t>
      </w:r>
      <w:r w:rsidR="00302AAE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水）午後５時</w:t>
      </w:r>
      <w:r w:rsidR="001901E2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までに</w:t>
      </w:r>
      <w:r w:rsidR="001E2496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、別紙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265FC2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２次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審査出席者報告書」</w:t>
      </w:r>
      <w:r w:rsidR="001901E2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ＰＤＦファイル</w:t>
      </w:r>
      <w:r w:rsidR="001901E2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に変換し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メールにて提出すること。</w:t>
      </w:r>
    </w:p>
    <w:p w14:paraId="76985E79" w14:textId="40085B40" w:rsidR="00B67191" w:rsidRPr="00A90F35" w:rsidRDefault="00B67191" w:rsidP="0054361B">
      <w:pPr>
        <w:ind w:leftChars="300" w:left="985" w:hangingChars="100" w:hanging="269"/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1901E2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参加者のうち</w:t>
      </w:r>
      <w:r w:rsidR="00DF6C13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管理者及び担当者</w:t>
      </w:r>
      <w:r w:rsidR="00F2656D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については、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運転免許証</w:t>
      </w:r>
      <w:r w:rsidR="00F2656D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や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職員証等により</w:t>
      </w:r>
      <w:r w:rsidR="00F2656D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本人</w:t>
      </w:r>
      <w:r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確認を行</w:t>
      </w:r>
      <w:r w:rsidR="00DF6C13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います</w:t>
      </w:r>
      <w:r w:rsidR="002F10FC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ので持参</w:t>
      </w:r>
      <w:r w:rsidR="006D1164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すること</w:t>
      </w:r>
      <w:r w:rsidR="002F10FC" w:rsidRPr="00A90F35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6C2B9C69" w14:textId="77777777" w:rsidR="00B67191" w:rsidRPr="00A90F35" w:rsidRDefault="00B67191" w:rsidP="0081365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90F35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3812F8AF" w14:textId="41DC67A6" w:rsidR="00B67191" w:rsidRPr="00A90F35" w:rsidRDefault="001E2496" w:rsidP="001E2496">
      <w:pPr>
        <w:widowControl/>
        <w:rPr>
          <w:color w:val="000000" w:themeColor="text1"/>
          <w:sz w:val="20"/>
          <w:szCs w:val="20"/>
        </w:rPr>
      </w:pPr>
      <w:r w:rsidRPr="00A90F35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12538" wp14:editId="2F37EB7A">
                <wp:simplePos x="0" y="0"/>
                <wp:positionH relativeFrom="column">
                  <wp:posOffset>5519420</wp:posOffset>
                </wp:positionH>
                <wp:positionV relativeFrom="paragraph">
                  <wp:posOffset>-471805</wp:posOffset>
                </wp:positionV>
                <wp:extent cx="89535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65C47" w14:textId="336E3C38" w:rsidR="001E2496" w:rsidRPr="001E2496" w:rsidRDefault="001E249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E249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125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4.6pt;margin-top:-37.15pt;width:70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" fillcolor="white [3201]" stroked="f" strokeweight=".5pt">
                <v:textbox>
                  <w:txbxContent>
                    <w:p w14:paraId="24765C47" w14:textId="336E3C38" w:rsidR="001E2496" w:rsidRPr="001E2496" w:rsidRDefault="001E249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E249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4ADB3168" w14:textId="04336C43" w:rsidR="00B67191" w:rsidRPr="00A90F35" w:rsidRDefault="00265FC2" w:rsidP="00B67191">
      <w:pPr>
        <w:widowControl/>
        <w:jc w:val="center"/>
        <w:rPr>
          <w:rFonts w:ascii="HG創英角ｺﾞｼｯｸUB" w:eastAsia="HG創英角ｺﾞｼｯｸUB" w:hAnsi="HG創英角ｺﾞｼｯｸUB"/>
          <w:color w:val="000000" w:themeColor="text1"/>
          <w:sz w:val="28"/>
          <w:szCs w:val="28"/>
        </w:rPr>
      </w:pPr>
      <w:r w:rsidRPr="00A90F35">
        <w:rPr>
          <w:rFonts w:ascii="HG創英角ｺﾞｼｯｸUB" w:eastAsia="HG創英角ｺﾞｼｯｸUB" w:hAnsi="HG創英角ｺﾞｼｯｸUB" w:hint="eastAsia"/>
          <w:color w:val="000000" w:themeColor="text1"/>
          <w:sz w:val="28"/>
          <w:szCs w:val="28"/>
        </w:rPr>
        <w:t>２次</w:t>
      </w:r>
      <w:r w:rsidR="00B67191" w:rsidRPr="00A90F35">
        <w:rPr>
          <w:rFonts w:ascii="HG創英角ｺﾞｼｯｸUB" w:eastAsia="HG創英角ｺﾞｼｯｸUB" w:hAnsi="HG創英角ｺﾞｼｯｸUB" w:hint="eastAsia"/>
          <w:color w:val="000000" w:themeColor="text1"/>
          <w:sz w:val="28"/>
          <w:szCs w:val="28"/>
        </w:rPr>
        <w:t>審査出席者報告書</w:t>
      </w:r>
    </w:p>
    <w:p w14:paraId="570DFC5A" w14:textId="77777777" w:rsidR="00B67191" w:rsidRPr="00A90F35" w:rsidRDefault="00B67191" w:rsidP="00B67191">
      <w:pPr>
        <w:overflowPunct w:val="0"/>
        <w:rPr>
          <w:color w:val="000000" w:themeColor="text1"/>
        </w:rPr>
      </w:pPr>
    </w:p>
    <w:p w14:paraId="4E96F4E4" w14:textId="4FD9DB44" w:rsidR="00B67191" w:rsidRPr="00A90F35" w:rsidRDefault="001901E2" w:rsidP="00B67191">
      <w:pPr>
        <w:overflowPunct w:val="0"/>
        <w:ind w:rightChars="100" w:right="239"/>
        <w:jc w:val="right"/>
        <w:rPr>
          <w:color w:val="000000" w:themeColor="text1"/>
        </w:rPr>
      </w:pPr>
      <w:r w:rsidRPr="00A90F35">
        <w:rPr>
          <w:rFonts w:hint="eastAsia"/>
          <w:color w:val="000000" w:themeColor="text1"/>
        </w:rPr>
        <w:t>令和</w:t>
      </w:r>
      <w:r w:rsidR="00CE24B4" w:rsidRPr="00A90F35">
        <w:rPr>
          <w:rFonts w:hint="eastAsia"/>
          <w:color w:val="000000" w:themeColor="text1"/>
        </w:rPr>
        <w:t>７</w:t>
      </w:r>
      <w:r w:rsidRPr="00A90F35">
        <w:rPr>
          <w:rFonts w:hint="eastAsia"/>
          <w:color w:val="000000" w:themeColor="text1"/>
        </w:rPr>
        <w:t>年</w:t>
      </w:r>
      <w:r w:rsidR="00B67191" w:rsidRPr="00A90F35">
        <w:rPr>
          <w:rFonts w:hint="eastAsia"/>
          <w:color w:val="000000" w:themeColor="text1"/>
        </w:rPr>
        <w:t xml:space="preserve">　　月　　日</w:t>
      </w:r>
    </w:p>
    <w:p w14:paraId="103DB3C3" w14:textId="77777777" w:rsidR="00B67191" w:rsidRPr="00A90F35" w:rsidRDefault="00B67191" w:rsidP="00B67191">
      <w:pPr>
        <w:overflowPunct w:val="0"/>
        <w:rPr>
          <w:color w:val="000000" w:themeColor="text1"/>
        </w:rPr>
      </w:pPr>
    </w:p>
    <w:p w14:paraId="2A25E6A8" w14:textId="77777777" w:rsidR="00B67191" w:rsidRPr="00A90F35" w:rsidRDefault="00B67191" w:rsidP="00B67191">
      <w:pPr>
        <w:overflowPunct w:val="0"/>
        <w:rPr>
          <w:color w:val="000000" w:themeColor="text1"/>
        </w:rPr>
      </w:pPr>
      <w:r w:rsidRPr="00A90F35">
        <w:rPr>
          <w:rFonts w:hint="eastAsia"/>
          <w:color w:val="000000" w:themeColor="text1"/>
        </w:rPr>
        <w:t xml:space="preserve">　（宛先）津島市長</w:t>
      </w:r>
    </w:p>
    <w:p w14:paraId="0B0E71F5" w14:textId="77777777" w:rsidR="00B67191" w:rsidRPr="00A90F35" w:rsidRDefault="00B67191" w:rsidP="00B67191">
      <w:pPr>
        <w:overflowPunct w:val="0"/>
        <w:rPr>
          <w:color w:val="000000" w:themeColor="text1"/>
        </w:rPr>
      </w:pPr>
    </w:p>
    <w:tbl>
      <w:tblPr>
        <w:tblStyle w:val="af2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134"/>
        <w:gridCol w:w="1434"/>
        <w:gridCol w:w="267"/>
        <w:gridCol w:w="3874"/>
        <w:gridCol w:w="267"/>
      </w:tblGrid>
      <w:tr w:rsidR="00A90F35" w:rsidRPr="00A90F35" w14:paraId="539BC10D" w14:textId="77777777" w:rsidTr="00B67191">
        <w:trPr>
          <w:gridAfter w:val="1"/>
          <w:wAfter w:w="267" w:type="dxa"/>
        </w:trPr>
        <w:tc>
          <w:tcPr>
            <w:tcW w:w="2376" w:type="dxa"/>
          </w:tcPr>
          <w:p w14:paraId="44367CF3" w14:textId="77777777" w:rsidR="00B67191" w:rsidRPr="00A90F35" w:rsidRDefault="00B67191" w:rsidP="00D608F6">
            <w:pPr>
              <w:overflowPunct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6451E9" w14:textId="77777777" w:rsidR="00B67191" w:rsidRPr="00A90F35" w:rsidRDefault="00B67191" w:rsidP="00D608F6">
            <w:pPr>
              <w:overflowPunct w:val="0"/>
              <w:rPr>
                <w:color w:val="000000" w:themeColor="text1"/>
                <w:szCs w:val="24"/>
              </w:rPr>
            </w:pPr>
            <w:r w:rsidRPr="00A90F35">
              <w:rPr>
                <w:rFonts w:hint="eastAsia"/>
                <w:color w:val="000000" w:themeColor="text1"/>
                <w:szCs w:val="24"/>
              </w:rPr>
              <w:t>申込者</w:t>
            </w:r>
          </w:p>
        </w:tc>
        <w:tc>
          <w:tcPr>
            <w:tcW w:w="1434" w:type="dxa"/>
          </w:tcPr>
          <w:p w14:paraId="18A75D78" w14:textId="562C6AEB" w:rsidR="00B67191" w:rsidRPr="00A90F35" w:rsidRDefault="00B67191" w:rsidP="00D608F6">
            <w:pPr>
              <w:overflowPunct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A90F35">
              <w:rPr>
                <w:rFonts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4141" w:type="dxa"/>
            <w:gridSpan w:val="2"/>
          </w:tcPr>
          <w:p w14:paraId="67B987CD" w14:textId="77777777" w:rsidR="00B67191" w:rsidRPr="00A90F35" w:rsidRDefault="00B67191" w:rsidP="00D608F6">
            <w:pPr>
              <w:overflowPunct w:val="0"/>
              <w:rPr>
                <w:color w:val="000000" w:themeColor="text1"/>
                <w:szCs w:val="24"/>
              </w:rPr>
            </w:pPr>
          </w:p>
        </w:tc>
      </w:tr>
      <w:tr w:rsidR="00A90F35" w:rsidRPr="00A90F35" w14:paraId="2EDE0271" w14:textId="77777777" w:rsidTr="00B67191">
        <w:trPr>
          <w:gridAfter w:val="1"/>
          <w:wAfter w:w="267" w:type="dxa"/>
        </w:trPr>
        <w:tc>
          <w:tcPr>
            <w:tcW w:w="2376" w:type="dxa"/>
          </w:tcPr>
          <w:p w14:paraId="1949FA0C" w14:textId="77777777" w:rsidR="00B67191" w:rsidRPr="00A90F35" w:rsidRDefault="00B67191" w:rsidP="00D608F6">
            <w:pPr>
              <w:overflowPunct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0A6E88" w14:textId="77777777" w:rsidR="00B67191" w:rsidRPr="00A90F35" w:rsidRDefault="00B67191" w:rsidP="00D608F6">
            <w:pPr>
              <w:overflowPunct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93F3EE3" w14:textId="77777777" w:rsidR="00B67191" w:rsidRPr="00A90F35" w:rsidRDefault="00B67191" w:rsidP="00D608F6">
            <w:pPr>
              <w:overflowPunct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A90F35">
              <w:rPr>
                <w:rFonts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4141" w:type="dxa"/>
            <w:gridSpan w:val="2"/>
          </w:tcPr>
          <w:p w14:paraId="2A5C3806" w14:textId="77777777" w:rsidR="00B67191" w:rsidRPr="00A90F35" w:rsidRDefault="00B67191" w:rsidP="00D608F6">
            <w:pPr>
              <w:overflowPunct w:val="0"/>
              <w:rPr>
                <w:color w:val="000000" w:themeColor="text1"/>
                <w:szCs w:val="24"/>
              </w:rPr>
            </w:pPr>
          </w:p>
        </w:tc>
      </w:tr>
      <w:tr w:rsidR="00B67191" w:rsidRPr="00A90F35" w14:paraId="7FF69893" w14:textId="77777777" w:rsidTr="00B67191">
        <w:tc>
          <w:tcPr>
            <w:tcW w:w="2376" w:type="dxa"/>
          </w:tcPr>
          <w:p w14:paraId="16106EBD" w14:textId="77777777" w:rsidR="00B67191" w:rsidRPr="00A90F35" w:rsidRDefault="00B67191" w:rsidP="00D608F6">
            <w:pPr>
              <w:overflowPunct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74F94B" w14:textId="77777777" w:rsidR="00B67191" w:rsidRPr="00A90F35" w:rsidRDefault="00B67191" w:rsidP="00D608F6">
            <w:pPr>
              <w:overflowPunct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58C614E" w14:textId="54394870" w:rsidR="00B67191" w:rsidRPr="00A90F35" w:rsidRDefault="00B67191" w:rsidP="00D608F6">
            <w:pPr>
              <w:overflowPunct w:val="0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1" w:type="dxa"/>
            <w:gridSpan w:val="2"/>
          </w:tcPr>
          <w:p w14:paraId="457DA382" w14:textId="511CAD83" w:rsidR="00B67191" w:rsidRPr="00A90F35" w:rsidRDefault="00B67191" w:rsidP="00D608F6">
            <w:pPr>
              <w:overflowPunct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2484440" w14:textId="77777777" w:rsidR="00B67191" w:rsidRPr="00A90F35" w:rsidRDefault="00B67191" w:rsidP="00B67191">
      <w:pPr>
        <w:overflowPunct w:val="0"/>
        <w:rPr>
          <w:color w:val="000000" w:themeColor="text1"/>
        </w:rPr>
      </w:pPr>
    </w:p>
    <w:p w14:paraId="196F270A" w14:textId="6F68539E" w:rsidR="00B67191" w:rsidRPr="00A90F35" w:rsidRDefault="00B67191" w:rsidP="00B67191">
      <w:pPr>
        <w:overflowPunct w:val="0"/>
        <w:rPr>
          <w:color w:val="000000" w:themeColor="text1"/>
        </w:rPr>
      </w:pPr>
      <w:r w:rsidRPr="00A90F35">
        <w:rPr>
          <w:rFonts w:hint="eastAsia"/>
          <w:color w:val="000000" w:themeColor="text1"/>
        </w:rPr>
        <w:t xml:space="preserve">　「</w:t>
      </w:r>
      <w:r w:rsidR="00723AC9" w:rsidRPr="00A90F35">
        <w:rPr>
          <w:rFonts w:hint="eastAsia"/>
          <w:color w:val="000000" w:themeColor="text1"/>
          <w:szCs w:val="21"/>
        </w:rPr>
        <w:t>デジタルハザードマップ公開サービス業務委託</w:t>
      </w:r>
      <w:r w:rsidRPr="00A90F35">
        <w:rPr>
          <w:rFonts w:hint="eastAsia"/>
          <w:color w:val="000000" w:themeColor="text1"/>
        </w:rPr>
        <w:t>」の</w:t>
      </w:r>
      <w:r w:rsidR="00265FC2" w:rsidRPr="00A90F35">
        <w:rPr>
          <w:rFonts w:hint="eastAsia"/>
          <w:color w:val="000000" w:themeColor="text1"/>
        </w:rPr>
        <w:t>２次</w:t>
      </w:r>
      <w:r w:rsidRPr="00A90F35">
        <w:rPr>
          <w:rFonts w:hint="eastAsia"/>
          <w:color w:val="000000" w:themeColor="text1"/>
        </w:rPr>
        <w:t>審査には</w:t>
      </w:r>
      <w:r w:rsidR="001901E2" w:rsidRPr="00A90F35">
        <w:rPr>
          <w:rFonts w:hint="eastAsia"/>
          <w:color w:val="000000" w:themeColor="text1"/>
        </w:rPr>
        <w:t>、</w:t>
      </w:r>
      <w:r w:rsidRPr="00A90F35">
        <w:rPr>
          <w:rFonts w:hint="eastAsia"/>
          <w:color w:val="000000" w:themeColor="text1"/>
        </w:rPr>
        <w:t>下記出席者にて参加することを報告します。</w:t>
      </w:r>
    </w:p>
    <w:p w14:paraId="3E382214" w14:textId="77777777" w:rsidR="00763757" w:rsidRPr="00A90F35" w:rsidRDefault="00763757" w:rsidP="00763757">
      <w:pPr>
        <w:pStyle w:val="af3"/>
        <w:rPr>
          <w:color w:val="000000" w:themeColor="text1"/>
        </w:rPr>
      </w:pPr>
      <w:r w:rsidRPr="00A90F35">
        <w:rPr>
          <w:rFonts w:hint="eastAsia"/>
          <w:color w:val="000000" w:themeColor="text1"/>
        </w:rPr>
        <w:t>記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2268"/>
      </w:tblGrid>
      <w:tr w:rsidR="00A90F35" w:rsidRPr="00A90F35" w14:paraId="432799E7" w14:textId="77777777" w:rsidTr="00763757">
        <w:tc>
          <w:tcPr>
            <w:tcW w:w="3227" w:type="dxa"/>
          </w:tcPr>
          <w:p w14:paraId="343C02B5" w14:textId="796BCF71" w:rsidR="00763757" w:rsidRPr="00A90F35" w:rsidRDefault="00763757" w:rsidP="00763757">
            <w:pPr>
              <w:jc w:val="center"/>
              <w:rPr>
                <w:color w:val="000000" w:themeColor="text1"/>
                <w:sz w:val="21"/>
              </w:rPr>
            </w:pPr>
            <w:r w:rsidRPr="00A90F35">
              <w:rPr>
                <w:rFonts w:hint="eastAsia"/>
                <w:color w:val="000000" w:themeColor="text1"/>
                <w:sz w:val="21"/>
              </w:rPr>
              <w:t>所属</w:t>
            </w:r>
            <w:r w:rsidR="002F10FC" w:rsidRPr="00A90F35">
              <w:rPr>
                <w:rFonts w:hint="eastAsia"/>
                <w:color w:val="000000" w:themeColor="text1"/>
                <w:sz w:val="21"/>
              </w:rPr>
              <w:t>（部署）</w:t>
            </w:r>
            <w:r w:rsidRPr="00A90F35">
              <w:rPr>
                <w:rFonts w:hint="eastAsia"/>
                <w:color w:val="000000" w:themeColor="text1"/>
                <w:sz w:val="21"/>
              </w:rPr>
              <w:t>及び役職名</w:t>
            </w:r>
          </w:p>
        </w:tc>
        <w:tc>
          <w:tcPr>
            <w:tcW w:w="3685" w:type="dxa"/>
          </w:tcPr>
          <w:p w14:paraId="7D40B5EA" w14:textId="7F6B5E5A" w:rsidR="00763757" w:rsidRPr="00A90F35" w:rsidRDefault="00763757" w:rsidP="00763757">
            <w:pPr>
              <w:jc w:val="center"/>
              <w:rPr>
                <w:color w:val="000000" w:themeColor="text1"/>
                <w:sz w:val="21"/>
              </w:rPr>
            </w:pPr>
            <w:r w:rsidRPr="00A90F35">
              <w:rPr>
                <w:rFonts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2268" w:type="dxa"/>
          </w:tcPr>
          <w:p w14:paraId="5BB9D05E" w14:textId="3167E9E3" w:rsidR="00763757" w:rsidRPr="00A90F35" w:rsidRDefault="00763757" w:rsidP="00763757">
            <w:pPr>
              <w:jc w:val="center"/>
              <w:rPr>
                <w:color w:val="000000" w:themeColor="text1"/>
                <w:sz w:val="21"/>
              </w:rPr>
            </w:pPr>
            <w:r w:rsidRPr="00A90F35">
              <w:rPr>
                <w:rFonts w:hint="eastAsia"/>
                <w:color w:val="000000" w:themeColor="text1"/>
                <w:sz w:val="21"/>
              </w:rPr>
              <w:t>備考</w:t>
            </w:r>
          </w:p>
        </w:tc>
      </w:tr>
      <w:tr w:rsidR="00A90F35" w:rsidRPr="00A90F35" w14:paraId="57D18893" w14:textId="77777777" w:rsidTr="00763757">
        <w:tc>
          <w:tcPr>
            <w:tcW w:w="3227" w:type="dxa"/>
          </w:tcPr>
          <w:p w14:paraId="45578462" w14:textId="77777777" w:rsidR="00763757" w:rsidRPr="00A90F35" w:rsidRDefault="00763757" w:rsidP="0076375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14:paraId="497E6C5B" w14:textId="77777777" w:rsidR="00763757" w:rsidRPr="00A90F35" w:rsidRDefault="00763757" w:rsidP="0076375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0FC736" w14:textId="77777777" w:rsidR="00763757" w:rsidRPr="00A90F35" w:rsidRDefault="00763757" w:rsidP="00763757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A90F35" w:rsidRPr="00A90F35" w14:paraId="3F5ABFD8" w14:textId="77777777" w:rsidTr="00763757">
        <w:tc>
          <w:tcPr>
            <w:tcW w:w="3227" w:type="dxa"/>
          </w:tcPr>
          <w:p w14:paraId="7DACA3F5" w14:textId="77777777" w:rsidR="00763757" w:rsidRPr="00A90F35" w:rsidRDefault="00763757" w:rsidP="0076375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14:paraId="631AE690" w14:textId="77777777" w:rsidR="00763757" w:rsidRPr="00A90F35" w:rsidRDefault="00763757" w:rsidP="0076375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0C0632" w14:textId="77777777" w:rsidR="00763757" w:rsidRPr="00A90F35" w:rsidRDefault="00763757" w:rsidP="00763757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A90F35" w:rsidRPr="00A90F35" w14:paraId="6A2FF212" w14:textId="77777777" w:rsidTr="00763757">
        <w:tc>
          <w:tcPr>
            <w:tcW w:w="3227" w:type="dxa"/>
          </w:tcPr>
          <w:p w14:paraId="4C706960" w14:textId="77777777" w:rsidR="00763757" w:rsidRPr="00A90F35" w:rsidRDefault="00763757" w:rsidP="0076375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14:paraId="0F8769CF" w14:textId="77777777" w:rsidR="00763757" w:rsidRPr="00A90F35" w:rsidRDefault="00763757" w:rsidP="0076375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F2ED2F" w14:textId="77777777" w:rsidR="00763757" w:rsidRPr="00A90F35" w:rsidRDefault="00763757" w:rsidP="00763757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A90F35" w:rsidRPr="00A90F35" w14:paraId="5AA07088" w14:textId="77777777" w:rsidTr="00763757">
        <w:tc>
          <w:tcPr>
            <w:tcW w:w="3227" w:type="dxa"/>
          </w:tcPr>
          <w:p w14:paraId="557192AE" w14:textId="77777777" w:rsidR="00763757" w:rsidRPr="00A90F35" w:rsidRDefault="00763757" w:rsidP="0076375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14:paraId="0114F661" w14:textId="77777777" w:rsidR="00763757" w:rsidRPr="00A90F35" w:rsidRDefault="00763757" w:rsidP="0076375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3CA090" w14:textId="77777777" w:rsidR="00763757" w:rsidRPr="00A90F35" w:rsidRDefault="00763757" w:rsidP="00763757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63757" w:rsidRPr="00A90F35" w14:paraId="322A6B2E" w14:textId="77777777" w:rsidTr="00763757">
        <w:tc>
          <w:tcPr>
            <w:tcW w:w="3227" w:type="dxa"/>
          </w:tcPr>
          <w:p w14:paraId="18E333CE" w14:textId="77777777" w:rsidR="00763757" w:rsidRPr="00A90F35" w:rsidRDefault="00763757" w:rsidP="0076375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14:paraId="5F47296B" w14:textId="77777777" w:rsidR="00763757" w:rsidRPr="00A90F35" w:rsidRDefault="00763757" w:rsidP="0076375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0CE7EE" w14:textId="77777777" w:rsidR="00763757" w:rsidRPr="00A90F35" w:rsidRDefault="00763757" w:rsidP="00763757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14:paraId="6BEEAB8D" w14:textId="77777777" w:rsidR="00763757" w:rsidRPr="00A90F35" w:rsidRDefault="00763757" w:rsidP="00763757">
      <w:pPr>
        <w:rPr>
          <w:color w:val="000000" w:themeColor="text1"/>
        </w:rPr>
      </w:pPr>
    </w:p>
    <w:p w14:paraId="503373A2" w14:textId="77777777" w:rsidR="00763757" w:rsidRPr="00A90F35" w:rsidRDefault="00763757" w:rsidP="00763757">
      <w:pPr>
        <w:overflowPunct w:val="0"/>
        <w:spacing w:line="320" w:lineRule="exact"/>
        <w:rPr>
          <w:rFonts w:asciiTheme="minorEastAsia" w:hAnsiTheme="minorEastAsia"/>
          <w:color w:val="000000" w:themeColor="text1"/>
          <w:sz w:val="20"/>
          <w:szCs w:val="20"/>
        </w:rPr>
      </w:pPr>
      <w:r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備考</w:t>
      </w:r>
    </w:p>
    <w:p w14:paraId="60E7F733" w14:textId="28E17CE4" w:rsidR="00763757" w:rsidRPr="00A90F35" w:rsidRDefault="00763757" w:rsidP="00763757">
      <w:pPr>
        <w:overflowPunct w:val="0"/>
        <w:spacing w:line="320" w:lineRule="exact"/>
        <w:rPr>
          <w:rFonts w:asciiTheme="minorEastAsia" w:hAnsiTheme="minorEastAsia"/>
          <w:color w:val="000000" w:themeColor="text1"/>
          <w:sz w:val="20"/>
          <w:szCs w:val="20"/>
        </w:rPr>
      </w:pPr>
      <w:r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1.　用紙の大きさは、</w:t>
      </w:r>
      <w:r w:rsidR="00DF6C13" w:rsidRPr="00A90F35">
        <w:rPr>
          <w:rFonts w:hint="eastAsia"/>
          <w:color w:val="000000" w:themeColor="text1"/>
          <w:sz w:val="20"/>
          <w:szCs w:val="20"/>
        </w:rPr>
        <w:t>日本</w:t>
      </w:r>
      <w:r w:rsidR="00CB13AC" w:rsidRPr="00A90F35">
        <w:rPr>
          <w:rFonts w:hint="eastAsia"/>
          <w:color w:val="000000" w:themeColor="text1"/>
          <w:sz w:val="20"/>
          <w:szCs w:val="20"/>
        </w:rPr>
        <w:t>産業</w:t>
      </w:r>
      <w:r w:rsidR="00DF6C13" w:rsidRPr="00A90F35">
        <w:rPr>
          <w:rFonts w:hint="eastAsia"/>
          <w:color w:val="000000" w:themeColor="text1"/>
          <w:sz w:val="20"/>
          <w:szCs w:val="20"/>
        </w:rPr>
        <w:t>規格Ａ４</w:t>
      </w:r>
      <w:r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とする。</w:t>
      </w:r>
    </w:p>
    <w:p w14:paraId="16316B4E" w14:textId="70325090" w:rsidR="001901E2" w:rsidRPr="00A90F35" w:rsidRDefault="00763757" w:rsidP="00763757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2.　提出期限は、令和</w:t>
      </w:r>
      <w:r w:rsidR="00723AC9"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７</w:t>
      </w:r>
      <w:r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年</w:t>
      </w:r>
      <w:r w:rsidR="00723AC9"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６</w:t>
      </w:r>
      <w:r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月</w:t>
      </w:r>
      <w:r w:rsidR="00723AC9"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25</w:t>
      </w:r>
      <w:r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日（</w:t>
      </w:r>
      <w:r w:rsidR="00723AC9"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水</w:t>
      </w:r>
      <w:r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  <w:r w:rsidR="00723AC9"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午後５</w:t>
      </w:r>
      <w:r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時までとする。</w:t>
      </w:r>
    </w:p>
    <w:p w14:paraId="09BC11BA" w14:textId="1C196054" w:rsidR="00763757" w:rsidRPr="00A90F35" w:rsidRDefault="00763757" w:rsidP="002F10FC">
      <w:pPr>
        <w:ind w:left="457" w:hangingChars="200" w:hanging="457"/>
        <w:rPr>
          <w:rFonts w:asciiTheme="minorEastAsia" w:hAnsiTheme="minorEastAsia"/>
          <w:color w:val="000000" w:themeColor="text1"/>
        </w:rPr>
      </w:pPr>
      <w:r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3.　参加者のうち</w:t>
      </w:r>
      <w:r w:rsidR="00DF6C13"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、担当者</w:t>
      </w:r>
      <w:r w:rsidR="002F10FC"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に該当する</w:t>
      </w:r>
      <w:r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方</w:t>
      </w:r>
      <w:r w:rsidR="002F10FC"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備考欄</w:t>
      </w:r>
      <w:r w:rsidR="002F10FC"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に「担当者」</w:t>
      </w:r>
      <w:r w:rsidR="00836E37"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と</w:t>
      </w:r>
      <w:r w:rsidRPr="00A90F35">
        <w:rPr>
          <w:rFonts w:asciiTheme="minorEastAsia" w:hAnsiTheme="minorEastAsia" w:hint="eastAsia"/>
          <w:color w:val="000000" w:themeColor="text1"/>
          <w:sz w:val="20"/>
          <w:szCs w:val="20"/>
        </w:rPr>
        <w:t>記載してください。</w:t>
      </w:r>
    </w:p>
    <w:p w14:paraId="3A1320D1" w14:textId="58DD4631" w:rsidR="003D45C9" w:rsidRPr="00A90F35" w:rsidRDefault="003D45C9" w:rsidP="00D37B1D">
      <w:pPr>
        <w:ind w:leftChars="200" w:left="990" w:hangingChars="191" w:hanging="513"/>
        <w:rPr>
          <w:rFonts w:ascii="ＭＳ 明朝" w:eastAsia="ＭＳ 明朝" w:hAnsiTheme="minorEastAsia"/>
          <w:snapToGrid w:val="0"/>
          <w:color w:val="000000" w:themeColor="text1"/>
          <w:sz w:val="24"/>
          <w:szCs w:val="24"/>
        </w:rPr>
      </w:pPr>
    </w:p>
    <w:sectPr w:rsidR="003D45C9" w:rsidRPr="00A90F35" w:rsidSect="004071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425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E000C" w14:textId="77777777" w:rsidR="002E315F" w:rsidRDefault="002E315F" w:rsidP="00675700">
      <w:r>
        <w:separator/>
      </w:r>
    </w:p>
  </w:endnote>
  <w:endnote w:type="continuationSeparator" w:id="0">
    <w:p w14:paraId="272DA011" w14:textId="77777777" w:rsidR="002E315F" w:rsidRDefault="002E315F" w:rsidP="0067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5551F" w14:textId="77777777" w:rsidR="00353618" w:rsidRDefault="0035361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BE564" w14:textId="7949AA80" w:rsidR="00004A2F" w:rsidRPr="00353618" w:rsidRDefault="00004A2F" w:rsidP="0035361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EF1BA" w14:textId="77777777" w:rsidR="00353618" w:rsidRDefault="003536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B10D0" w14:textId="77777777" w:rsidR="002E315F" w:rsidRDefault="002E315F" w:rsidP="00675700">
      <w:r>
        <w:separator/>
      </w:r>
    </w:p>
  </w:footnote>
  <w:footnote w:type="continuationSeparator" w:id="0">
    <w:p w14:paraId="39F55FB5" w14:textId="77777777" w:rsidR="002E315F" w:rsidRDefault="002E315F" w:rsidP="00675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41DFC" w14:textId="77777777" w:rsidR="00353618" w:rsidRDefault="003536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4F1E6" w14:textId="77777777" w:rsidR="00353618" w:rsidRDefault="0035361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DD225" w14:textId="77777777" w:rsidR="00353618" w:rsidRDefault="003536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C5C0D"/>
    <w:multiLevelType w:val="hybridMultilevel"/>
    <w:tmpl w:val="0F6034C2"/>
    <w:lvl w:ilvl="0" w:tplc="8F9E3C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0500E"/>
    <w:multiLevelType w:val="hybridMultilevel"/>
    <w:tmpl w:val="C0EA45FC"/>
    <w:lvl w:ilvl="0" w:tplc="6142ABC8">
      <w:start w:val="1"/>
      <w:numFmt w:val="bullet"/>
      <w:lvlText w:val="･"/>
      <w:lvlJc w:val="left"/>
      <w:pPr>
        <w:ind w:left="1375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2" w15:restartNumberingAfterBreak="0">
    <w:nsid w:val="292E0C8A"/>
    <w:multiLevelType w:val="hybridMultilevel"/>
    <w:tmpl w:val="84C6483A"/>
    <w:lvl w:ilvl="0" w:tplc="60841FFC">
      <w:start w:val="1"/>
      <w:numFmt w:val="decimal"/>
      <w:lvlText w:val="(%1)　"/>
      <w:lvlJc w:val="left"/>
      <w:pPr>
        <w:ind w:left="5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3" w15:restartNumberingAfterBreak="0">
    <w:nsid w:val="3A27235B"/>
    <w:multiLevelType w:val="hybridMultilevel"/>
    <w:tmpl w:val="09B272A0"/>
    <w:lvl w:ilvl="0" w:tplc="60841FFC">
      <w:start w:val="1"/>
      <w:numFmt w:val="decimal"/>
      <w:lvlText w:val="(%1)　"/>
      <w:lvlJc w:val="left"/>
      <w:pPr>
        <w:ind w:left="5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4" w15:restartNumberingAfterBreak="0">
    <w:nsid w:val="4E543102"/>
    <w:multiLevelType w:val="hybridMultilevel"/>
    <w:tmpl w:val="A26A48FE"/>
    <w:lvl w:ilvl="0" w:tplc="C75C8F7A">
      <w:start w:val="1"/>
      <w:numFmt w:val="decimal"/>
      <w:lvlText w:val="（%1）"/>
      <w:lvlJc w:val="left"/>
      <w:pPr>
        <w:ind w:left="959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5334379B"/>
    <w:multiLevelType w:val="hybridMultilevel"/>
    <w:tmpl w:val="2E7E208A"/>
    <w:lvl w:ilvl="0" w:tplc="7E40FC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E97972"/>
    <w:multiLevelType w:val="hybridMultilevel"/>
    <w:tmpl w:val="98D248A8"/>
    <w:lvl w:ilvl="0" w:tplc="3E3ABDEC">
      <w:start w:val="1"/>
      <w:numFmt w:val="bullet"/>
      <w:lvlText w:val="・"/>
      <w:lvlJc w:val="left"/>
      <w:pPr>
        <w:ind w:left="13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7" w15:restartNumberingAfterBreak="0">
    <w:nsid w:val="6DA75D2F"/>
    <w:multiLevelType w:val="hybridMultilevel"/>
    <w:tmpl w:val="BEE60BA4"/>
    <w:lvl w:ilvl="0" w:tplc="E93EA01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4474E4"/>
    <w:multiLevelType w:val="multilevel"/>
    <w:tmpl w:val="07D02A36"/>
    <w:lvl w:ilvl="0">
      <w:start w:val="1"/>
      <w:numFmt w:val="decimal"/>
      <w:lvlText w:val="%1."/>
      <w:lvlJc w:val="left"/>
      <w:pPr>
        <w:ind w:left="476" w:hanging="476"/>
      </w:pPr>
      <w:rPr>
        <w:rFonts w:ascii="ＭＳ 明朝" w:eastAsia="ＭＳ 明朝" w:hint="eastAsia"/>
        <w:sz w:val="24"/>
      </w:rPr>
    </w:lvl>
    <w:lvl w:ilvl="1">
      <w:start w:val="1"/>
      <w:numFmt w:val="decimal"/>
      <w:lvlText w:val="(%2)"/>
      <w:lvlJc w:val="left"/>
      <w:pPr>
        <w:ind w:left="595" w:hanging="476"/>
      </w:pPr>
      <w:rPr>
        <w:rFonts w:asciiTheme="majorEastAsia" w:eastAsiaTheme="majorEastAsia" w:hAnsiTheme="majorEastAsia" w:hint="eastAsia"/>
        <w:sz w:val="24"/>
      </w:rPr>
    </w:lvl>
    <w:lvl w:ilvl="2">
      <w:start w:val="1"/>
      <w:numFmt w:val="aiueoFullWidth"/>
      <w:lvlText w:val="%3"/>
      <w:lvlJc w:val="left"/>
      <w:pPr>
        <w:ind w:left="476" w:firstLine="0"/>
      </w:pPr>
      <w:rPr>
        <w:rFonts w:eastAsia="ＭＳ 明朝" w:hint="eastAsia"/>
        <w:sz w:val="24"/>
      </w:rPr>
    </w:lvl>
    <w:lvl w:ilvl="3">
      <w:start w:val="1"/>
      <w:numFmt w:val="decimal"/>
      <w:lvlText w:val="%4."/>
      <w:lvlJc w:val="left"/>
      <w:pPr>
        <w:ind w:left="3007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427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8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67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687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107" w:hanging="420"/>
      </w:pPr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9A"/>
    <w:rsid w:val="00004A2F"/>
    <w:rsid w:val="00007551"/>
    <w:rsid w:val="00034716"/>
    <w:rsid w:val="000608EC"/>
    <w:rsid w:val="000F4409"/>
    <w:rsid w:val="001200AF"/>
    <w:rsid w:val="001411B6"/>
    <w:rsid w:val="0014359D"/>
    <w:rsid w:val="0014683E"/>
    <w:rsid w:val="00164BA2"/>
    <w:rsid w:val="001901E2"/>
    <w:rsid w:val="001E2496"/>
    <w:rsid w:val="002212FF"/>
    <w:rsid w:val="00221519"/>
    <w:rsid w:val="00231AEE"/>
    <w:rsid w:val="00244D4E"/>
    <w:rsid w:val="00255ED0"/>
    <w:rsid w:val="00260044"/>
    <w:rsid w:val="00265FC2"/>
    <w:rsid w:val="00297089"/>
    <w:rsid w:val="002B4065"/>
    <w:rsid w:val="002B644E"/>
    <w:rsid w:val="002C25FC"/>
    <w:rsid w:val="002E1A51"/>
    <w:rsid w:val="002E315F"/>
    <w:rsid w:val="002E3DFD"/>
    <w:rsid w:val="002F03C2"/>
    <w:rsid w:val="002F10FC"/>
    <w:rsid w:val="00302AAE"/>
    <w:rsid w:val="003049E7"/>
    <w:rsid w:val="0031793E"/>
    <w:rsid w:val="00353618"/>
    <w:rsid w:val="0035420D"/>
    <w:rsid w:val="00386999"/>
    <w:rsid w:val="003A5E46"/>
    <w:rsid w:val="003B6812"/>
    <w:rsid w:val="003D45C9"/>
    <w:rsid w:val="003E0439"/>
    <w:rsid w:val="004071F0"/>
    <w:rsid w:val="0041092F"/>
    <w:rsid w:val="004226D6"/>
    <w:rsid w:val="004720A5"/>
    <w:rsid w:val="004F5093"/>
    <w:rsid w:val="0054361B"/>
    <w:rsid w:val="00544486"/>
    <w:rsid w:val="00557788"/>
    <w:rsid w:val="0057085A"/>
    <w:rsid w:val="00573CAD"/>
    <w:rsid w:val="00575090"/>
    <w:rsid w:val="005D0B3B"/>
    <w:rsid w:val="005E3725"/>
    <w:rsid w:val="005E606E"/>
    <w:rsid w:val="00637286"/>
    <w:rsid w:val="0065366A"/>
    <w:rsid w:val="00664755"/>
    <w:rsid w:val="00666528"/>
    <w:rsid w:val="00675700"/>
    <w:rsid w:val="006868EC"/>
    <w:rsid w:val="006A5796"/>
    <w:rsid w:val="006C5E78"/>
    <w:rsid w:val="006D1164"/>
    <w:rsid w:val="006E78F0"/>
    <w:rsid w:val="006F57F0"/>
    <w:rsid w:val="00704AD2"/>
    <w:rsid w:val="007158CA"/>
    <w:rsid w:val="00722350"/>
    <w:rsid w:val="00723AC9"/>
    <w:rsid w:val="007279D0"/>
    <w:rsid w:val="00733DC7"/>
    <w:rsid w:val="00742E7F"/>
    <w:rsid w:val="007474E0"/>
    <w:rsid w:val="00762DD8"/>
    <w:rsid w:val="00763757"/>
    <w:rsid w:val="00764763"/>
    <w:rsid w:val="007759FB"/>
    <w:rsid w:val="007A0E9A"/>
    <w:rsid w:val="007A55F4"/>
    <w:rsid w:val="007B5F52"/>
    <w:rsid w:val="007B757C"/>
    <w:rsid w:val="007E0AAC"/>
    <w:rsid w:val="007E40B7"/>
    <w:rsid w:val="00812788"/>
    <w:rsid w:val="00813658"/>
    <w:rsid w:val="00836E37"/>
    <w:rsid w:val="008960D6"/>
    <w:rsid w:val="008F6FED"/>
    <w:rsid w:val="008F7178"/>
    <w:rsid w:val="00936EE0"/>
    <w:rsid w:val="00941EFE"/>
    <w:rsid w:val="00953B43"/>
    <w:rsid w:val="009622E5"/>
    <w:rsid w:val="00993B67"/>
    <w:rsid w:val="009A0AB8"/>
    <w:rsid w:val="009A1FFC"/>
    <w:rsid w:val="009A248C"/>
    <w:rsid w:val="009E49F5"/>
    <w:rsid w:val="00A00663"/>
    <w:rsid w:val="00A12F6B"/>
    <w:rsid w:val="00A20360"/>
    <w:rsid w:val="00A22009"/>
    <w:rsid w:val="00A30D8C"/>
    <w:rsid w:val="00A53F0A"/>
    <w:rsid w:val="00A55340"/>
    <w:rsid w:val="00A652DF"/>
    <w:rsid w:val="00A67E85"/>
    <w:rsid w:val="00A90F35"/>
    <w:rsid w:val="00A91836"/>
    <w:rsid w:val="00AB397D"/>
    <w:rsid w:val="00B14DC0"/>
    <w:rsid w:val="00B457B7"/>
    <w:rsid w:val="00B6646C"/>
    <w:rsid w:val="00B67191"/>
    <w:rsid w:val="00B75D2E"/>
    <w:rsid w:val="00B90082"/>
    <w:rsid w:val="00BC76A8"/>
    <w:rsid w:val="00BD4723"/>
    <w:rsid w:val="00BD52F0"/>
    <w:rsid w:val="00BF05BD"/>
    <w:rsid w:val="00C20E81"/>
    <w:rsid w:val="00C57AC5"/>
    <w:rsid w:val="00C80CE6"/>
    <w:rsid w:val="00C84711"/>
    <w:rsid w:val="00CB13AC"/>
    <w:rsid w:val="00CE24B4"/>
    <w:rsid w:val="00CE5F21"/>
    <w:rsid w:val="00D37B1D"/>
    <w:rsid w:val="00D73298"/>
    <w:rsid w:val="00D73CF4"/>
    <w:rsid w:val="00D74D4B"/>
    <w:rsid w:val="00D76308"/>
    <w:rsid w:val="00D770DD"/>
    <w:rsid w:val="00D77DA7"/>
    <w:rsid w:val="00DA1965"/>
    <w:rsid w:val="00DB2BE2"/>
    <w:rsid w:val="00DB7DA5"/>
    <w:rsid w:val="00DE1B06"/>
    <w:rsid w:val="00DF6C13"/>
    <w:rsid w:val="00E0747F"/>
    <w:rsid w:val="00E14C89"/>
    <w:rsid w:val="00E16009"/>
    <w:rsid w:val="00E17B92"/>
    <w:rsid w:val="00E30335"/>
    <w:rsid w:val="00E50092"/>
    <w:rsid w:val="00E54D27"/>
    <w:rsid w:val="00E7357E"/>
    <w:rsid w:val="00E757F9"/>
    <w:rsid w:val="00E75B52"/>
    <w:rsid w:val="00EB0EA8"/>
    <w:rsid w:val="00EB2C1D"/>
    <w:rsid w:val="00EC014B"/>
    <w:rsid w:val="00EC52FA"/>
    <w:rsid w:val="00EE1AFB"/>
    <w:rsid w:val="00EE27D5"/>
    <w:rsid w:val="00EE3310"/>
    <w:rsid w:val="00EE6B80"/>
    <w:rsid w:val="00F2656D"/>
    <w:rsid w:val="00F40F7F"/>
    <w:rsid w:val="00F46A16"/>
    <w:rsid w:val="00F658DB"/>
    <w:rsid w:val="00F65B98"/>
    <w:rsid w:val="00F67D81"/>
    <w:rsid w:val="00F7339A"/>
    <w:rsid w:val="00F80656"/>
    <w:rsid w:val="00FB29A2"/>
    <w:rsid w:val="00FE366B"/>
    <w:rsid w:val="00FF0E5B"/>
    <w:rsid w:val="00FF3CA8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E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68EC"/>
    <w:pPr>
      <w:keepNext/>
      <w:outlineLvl w:val="0"/>
    </w:pPr>
    <w:rPr>
      <w:rFonts w:asciiTheme="majorHAnsi" w:eastAsia="HGPｺﾞｼｯｸM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68EC"/>
    <w:pPr>
      <w:keepNext/>
      <w:outlineLvl w:val="1"/>
    </w:pPr>
    <w:rPr>
      <w:rFonts w:asciiTheme="majorHAnsi" w:eastAsia="HGPｺﾞｼｯｸM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868EC"/>
    <w:pPr>
      <w:keepNext/>
      <w:ind w:leftChars="400" w:left="400"/>
      <w:outlineLvl w:val="2"/>
    </w:pPr>
    <w:rPr>
      <w:rFonts w:asciiTheme="majorHAnsi" w:eastAsia="HGPｺﾞｼｯｸM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39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68EC"/>
    <w:rPr>
      <w:rFonts w:asciiTheme="majorHAnsi" w:eastAsia="HGPｺﾞｼｯｸM" w:hAnsiTheme="majorHAnsi" w:cstheme="majorBidi"/>
      <w:b/>
      <w:color w:val="FFFFFF" w:themeColor="background1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6868EC"/>
    <w:rPr>
      <w:rFonts w:asciiTheme="majorHAnsi" w:eastAsia="HGPｺﾞｼｯｸM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6868EC"/>
    <w:rPr>
      <w:rFonts w:asciiTheme="majorHAnsi" w:eastAsia="HGPｺﾞｼｯｸM" w:hAnsiTheme="majorHAnsi" w:cstheme="majorBidi"/>
    </w:rPr>
  </w:style>
  <w:style w:type="paragraph" w:styleId="a3">
    <w:name w:val="List Paragraph"/>
    <w:basedOn w:val="a"/>
    <w:uiPriority w:val="34"/>
    <w:qFormat/>
    <w:rsid w:val="004071F0"/>
    <w:pPr>
      <w:ind w:leftChars="400" w:left="840"/>
    </w:pPr>
    <w:rPr>
      <w:rFonts w:ascii="ＭＳ 明朝" w:eastAsia="ＭＳ 明朝"/>
      <w:sz w:val="24"/>
    </w:rPr>
  </w:style>
  <w:style w:type="paragraph" w:styleId="a4">
    <w:name w:val="TOC Heading"/>
    <w:basedOn w:val="1"/>
    <w:next w:val="a"/>
    <w:uiPriority w:val="39"/>
    <w:unhideWhenUsed/>
    <w:qFormat/>
    <w:rsid w:val="006868E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5">
    <w:name w:val="No Spacing"/>
    <w:uiPriority w:val="1"/>
    <w:qFormat/>
    <w:rsid w:val="00F7339A"/>
    <w:pPr>
      <w:widowControl w:val="0"/>
      <w:jc w:val="both"/>
    </w:pPr>
  </w:style>
  <w:style w:type="character" w:customStyle="1" w:styleId="40">
    <w:name w:val="見出し 4 (文字)"/>
    <w:basedOn w:val="a0"/>
    <w:link w:val="4"/>
    <w:uiPriority w:val="9"/>
    <w:semiHidden/>
    <w:rsid w:val="00F733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08E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757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5700"/>
  </w:style>
  <w:style w:type="paragraph" w:styleId="aa">
    <w:name w:val="footer"/>
    <w:basedOn w:val="a"/>
    <w:link w:val="ab"/>
    <w:uiPriority w:val="99"/>
    <w:unhideWhenUsed/>
    <w:rsid w:val="006757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5700"/>
  </w:style>
  <w:style w:type="paragraph" w:styleId="ac">
    <w:name w:val="Revision"/>
    <w:hidden/>
    <w:uiPriority w:val="99"/>
    <w:semiHidden/>
    <w:rsid w:val="002E315F"/>
  </w:style>
  <w:style w:type="character" w:styleId="ad">
    <w:name w:val="annotation reference"/>
    <w:basedOn w:val="a0"/>
    <w:uiPriority w:val="99"/>
    <w:semiHidden/>
    <w:unhideWhenUsed/>
    <w:rsid w:val="00E757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57F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57F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57F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57F9"/>
    <w:rPr>
      <w:b/>
      <w:bCs/>
    </w:rPr>
  </w:style>
  <w:style w:type="table" w:styleId="af2">
    <w:name w:val="Table Grid"/>
    <w:basedOn w:val="a1"/>
    <w:uiPriority w:val="59"/>
    <w:rsid w:val="00B67191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63757"/>
    <w:pPr>
      <w:jc w:val="center"/>
    </w:pPr>
  </w:style>
  <w:style w:type="character" w:customStyle="1" w:styleId="af4">
    <w:name w:val="記 (文字)"/>
    <w:basedOn w:val="a0"/>
    <w:link w:val="af3"/>
    <w:uiPriority w:val="99"/>
    <w:rsid w:val="00763757"/>
  </w:style>
  <w:style w:type="paragraph" w:styleId="af5">
    <w:name w:val="Closing"/>
    <w:basedOn w:val="a"/>
    <w:link w:val="af6"/>
    <w:uiPriority w:val="99"/>
    <w:unhideWhenUsed/>
    <w:rsid w:val="00763757"/>
    <w:pPr>
      <w:jc w:val="right"/>
    </w:pPr>
  </w:style>
  <w:style w:type="character" w:customStyle="1" w:styleId="af6">
    <w:name w:val="結語 (文字)"/>
    <w:basedOn w:val="a0"/>
    <w:link w:val="af5"/>
    <w:uiPriority w:val="99"/>
    <w:rsid w:val="0076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2025-05-12T01:36:00Z</dcterms:created>
  <dcterms:modified xsi:type="dcterms:W3CDTF">2025-05-12T01:36:00Z</dcterms:modified>
</cp:coreProperties>
</file>